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42" w:rsidRDefault="003B4968">
      <w:r>
        <w:t>03</w:t>
      </w:r>
      <w:r w:rsidR="00666BFA">
        <w:t>/06/15 : cahier des charges rubrique « </w:t>
      </w:r>
      <w:r>
        <w:t>Microscopie Electronique</w:t>
      </w:r>
      <w:r w:rsidR="00666BFA">
        <w:t> »</w:t>
      </w:r>
    </w:p>
    <w:p w:rsidR="00555342" w:rsidRPr="00F41643" w:rsidRDefault="00F41643">
      <w:pPr>
        <w:rPr>
          <w:i/>
        </w:rPr>
      </w:pPr>
      <w:r w:rsidRPr="00F41643">
        <w:rPr>
          <w:i/>
        </w:rPr>
        <w:t>En italique, le nom en version anglaise</w:t>
      </w:r>
    </w:p>
    <w:p w:rsidR="00555342" w:rsidRDefault="00555342"/>
    <w:p w:rsidR="00555342" w:rsidRDefault="00666BFA">
      <w:r>
        <w:t xml:space="preserve">-Il faudrait que dans le menu déroulant sur le bandeau haut apparaissent : </w:t>
      </w:r>
    </w:p>
    <w:p w:rsidR="003B4968" w:rsidRDefault="003B4968" w:rsidP="003B4968">
      <w:r>
        <w:t>-PERSONNEL</w:t>
      </w:r>
    </w:p>
    <w:p w:rsidR="00555342" w:rsidRDefault="00666BFA">
      <w:r>
        <w:t>-NOS EQUIPEMENTS</w:t>
      </w:r>
    </w:p>
    <w:p w:rsidR="003B4968" w:rsidRDefault="003B4968" w:rsidP="003B4968">
      <w:r>
        <w:t>-NOS PRESTATIONS</w:t>
      </w:r>
    </w:p>
    <w:p w:rsidR="00555342" w:rsidRDefault="00666BFA">
      <w:r>
        <w:t>-OU NOUS TROUVER ?</w:t>
      </w:r>
    </w:p>
    <w:p w:rsidR="00555342" w:rsidRDefault="00555342"/>
    <w:p w:rsidR="00555342" w:rsidRDefault="00666BFA">
      <w:r>
        <w:t>Toutes ces rubriques seront sur la même page. L’idéal serait qu’on arrive au bon niveau de la page quand on clique sur une des rubriques.</w:t>
      </w:r>
    </w:p>
    <w:p w:rsidR="00555342" w:rsidRDefault="00666BFA">
      <w:r>
        <w:t>Cette page ressemble un peu à une page plateau tel que « MRI-CRBM »:</w:t>
      </w:r>
    </w:p>
    <w:p w:rsidR="00555342" w:rsidRDefault="00555342"/>
    <w:p w:rsidR="00555342" w:rsidRDefault="00666BFA">
      <w:r>
        <w:t>-petit texte d’introduction</w:t>
      </w:r>
    </w:p>
    <w:p w:rsidR="00555342" w:rsidRDefault="00666BFA" w:rsidP="003B4968">
      <w:r>
        <w:t>-</w:t>
      </w:r>
      <w:r w:rsidR="003B4968">
        <w:t>PERSONNEL</w:t>
      </w:r>
      <w:r>
        <w:t xml:space="preserve"> : </w:t>
      </w:r>
      <w:r w:rsidR="003B4968">
        <w:t>Chantal CAZEVIEILLE responsable du plateau MRI-COMET</w:t>
      </w:r>
    </w:p>
    <w:p w:rsidR="003B4968" w:rsidRDefault="003B4968" w:rsidP="003B4968">
      <w:r>
        <w:tab/>
        <w:t xml:space="preserve">             </w:t>
      </w:r>
      <w:r w:rsidR="0094029E">
        <w:t>Carmen CABALERRO-MEGIDO</w:t>
      </w:r>
      <w:r>
        <w:t>, MET et MEB</w:t>
      </w:r>
    </w:p>
    <w:p w:rsidR="003B4968" w:rsidRDefault="003B4968" w:rsidP="003B4968">
      <w:r>
        <w:t>-NOS EQUIPEMENTS : un petit texte sur les technologies et lien vers le site RCCM pour la théorie.</w:t>
      </w:r>
    </w:p>
    <w:p w:rsidR="003B4968" w:rsidRDefault="003B4968" w:rsidP="00F41643">
      <w:pPr>
        <w:ind w:left="705"/>
      </w:pPr>
      <w:r>
        <w:t>*</w:t>
      </w:r>
      <w:r w:rsidR="00F41643">
        <w:t>Microscop</w:t>
      </w:r>
      <w:r>
        <w:t>e élect</w:t>
      </w:r>
      <w:r w:rsidR="00F41643">
        <w:t>r</w:t>
      </w:r>
      <w:r>
        <w:t>onique à transmission</w:t>
      </w:r>
      <w:r w:rsidR="00F41643">
        <w:t xml:space="preserve"> (</w:t>
      </w:r>
      <w:r w:rsidR="00F41643" w:rsidRPr="00F41643">
        <w:rPr>
          <w:i/>
        </w:rPr>
        <w:t>Transmission Electron Microscope</w:t>
      </w:r>
      <w:r w:rsidR="00F41643">
        <w:t>)</w:t>
      </w:r>
      <w:r>
        <w:t> : Tecnai G20 FEI</w:t>
      </w:r>
      <w:r w:rsidR="00F41643">
        <w:t> : renvoie sur une fiche équipement classique. Pas de tarif associé à la machine</w:t>
      </w:r>
    </w:p>
    <w:p w:rsidR="003B4968" w:rsidRDefault="00F41643" w:rsidP="00F41643">
      <w:pPr>
        <w:ind w:left="705"/>
      </w:pPr>
      <w:r>
        <w:t>*Microscope électronique à balayage (</w:t>
      </w:r>
      <w:r w:rsidRPr="00F41643">
        <w:rPr>
          <w:i/>
        </w:rPr>
        <w:t xml:space="preserve">Scanning </w:t>
      </w:r>
      <w:r>
        <w:rPr>
          <w:i/>
        </w:rPr>
        <w:t>E</w:t>
      </w:r>
      <w:r w:rsidRPr="00F41643">
        <w:rPr>
          <w:i/>
        </w:rPr>
        <w:t xml:space="preserve">lectron </w:t>
      </w:r>
      <w:r>
        <w:rPr>
          <w:i/>
        </w:rPr>
        <w:t>M</w:t>
      </w:r>
      <w:r w:rsidRPr="00F41643">
        <w:rPr>
          <w:i/>
        </w:rPr>
        <w:t>icroscope</w:t>
      </w:r>
      <w:r>
        <w:t>) : S4000 Hitachi : renvoie sur une page équipement classique. Pas de tarif associé à la machine.</w:t>
      </w:r>
    </w:p>
    <w:p w:rsidR="00F41643" w:rsidRDefault="00F41643" w:rsidP="00F41643"/>
    <w:p w:rsidR="00F41643" w:rsidRDefault="00F41643" w:rsidP="00F41643">
      <w:pPr>
        <w:ind w:left="705"/>
      </w:pPr>
      <w:r>
        <w:t>FICHE EQUIPEMENT classique sauf que pas de tarif, pas de technologies associées et pas de fichier PDF en lien.</w:t>
      </w:r>
    </w:p>
    <w:p w:rsidR="00F41643" w:rsidRDefault="00F41643" w:rsidP="00F41643"/>
    <w:p w:rsidR="00F41643" w:rsidRDefault="00F41643" w:rsidP="00F41643">
      <w:r>
        <w:t>-NOS PRESTATIONS : petit texte expliquant la préparation d’échantillons et l’observation sur les deux microscope disponibles. Explication sur la politique tarifaire sur devis.</w:t>
      </w:r>
    </w:p>
    <w:p w:rsidR="00F41643" w:rsidRDefault="00F41643" w:rsidP="00F41643">
      <w:r>
        <w:tab/>
        <w:t>-préparation d’échantillon : expertise et équipements : lien sur une page</w:t>
      </w:r>
    </w:p>
    <w:p w:rsidR="00F41643" w:rsidRDefault="00F41643" w:rsidP="00F41643"/>
    <w:p w:rsidR="00F41643" w:rsidRDefault="00F41643" w:rsidP="00F41643">
      <w:r>
        <w:tab/>
        <w:t>PAGE PREPARATION ECHANTILLO</w:t>
      </w:r>
      <w:r w:rsidR="000345A2">
        <w:t>N :</w:t>
      </w:r>
    </w:p>
    <w:p w:rsidR="000345A2" w:rsidRDefault="000345A2" w:rsidP="00F41643">
      <w:r>
        <w:tab/>
        <w:t>-Automates pour la Microscopie électronique à balayage :</w:t>
      </w:r>
    </w:p>
    <w:p w:rsidR="000345A2" w:rsidRDefault="000345A2" w:rsidP="00F41643">
      <w:r>
        <w:tab/>
      </w:r>
      <w:r>
        <w:tab/>
        <w:t>°Point Critique CO2 : CPD030 Baltec : Photo  + petit texte</w:t>
      </w:r>
    </w:p>
    <w:p w:rsidR="000345A2" w:rsidRDefault="000345A2" w:rsidP="00F41643">
      <w:r>
        <w:tab/>
      </w:r>
      <w:r>
        <w:tab/>
        <w:t>°Métalliseur ou Sputter Cutter : SC500-POLARON : Photo + petit texte</w:t>
      </w:r>
    </w:p>
    <w:p w:rsidR="000345A2" w:rsidRDefault="000345A2" w:rsidP="00F41643">
      <w:r>
        <w:lastRenderedPageBreak/>
        <w:tab/>
        <w:t>-Automates pour la Microscopie électronique à transmission :</w:t>
      </w:r>
    </w:p>
    <w:p w:rsidR="000345A2" w:rsidRDefault="000345A2" w:rsidP="000345A2">
      <w:pPr>
        <w:ind w:left="1410"/>
      </w:pPr>
      <w:r>
        <w:t>°Inclusion en résine pour des études de morphologie : AMW Leica : Photo + petit texte</w:t>
      </w:r>
    </w:p>
    <w:p w:rsidR="000345A2" w:rsidRDefault="000345A2" w:rsidP="00F41643">
      <w:r>
        <w:tab/>
      </w:r>
      <w:r>
        <w:tab/>
        <w:t>°Inclusion à froid pour immunomarquage et CLEM : AFS Leica : Photo + petit texte</w:t>
      </w:r>
    </w:p>
    <w:p w:rsidR="000345A2" w:rsidRDefault="000345A2" w:rsidP="00F41643">
      <w:r>
        <w:tab/>
      </w:r>
      <w:r>
        <w:tab/>
        <w:t>°Contraste de grilles par coloration : AC20 Leica : Photo + petit texte</w:t>
      </w:r>
    </w:p>
    <w:p w:rsidR="000345A2" w:rsidRDefault="000345A2" w:rsidP="00F41643">
      <w:r>
        <w:tab/>
      </w:r>
      <w:r>
        <w:tab/>
        <w:t>°Immunogold sur coupe : IGL Leica : Photo + petit texte</w:t>
      </w:r>
    </w:p>
    <w:p w:rsidR="000345A2" w:rsidRDefault="000345A2" w:rsidP="00F41643"/>
    <w:p w:rsidR="000345A2" w:rsidRDefault="000345A2" w:rsidP="00F41643">
      <w:r>
        <w:tab/>
        <w:t>-Coupe ultrafines : ULTRA-MICROTOME</w:t>
      </w:r>
    </w:p>
    <w:p w:rsidR="000345A2" w:rsidRDefault="000345A2" w:rsidP="00F41643">
      <w:r>
        <w:tab/>
      </w:r>
      <w:r>
        <w:tab/>
        <w:t>°Reichert UltraCut S Leica 1 : photo</w:t>
      </w:r>
    </w:p>
    <w:p w:rsidR="000345A2" w:rsidRDefault="000345A2" w:rsidP="00F41643">
      <w:r>
        <w:tab/>
      </w:r>
      <w:r>
        <w:tab/>
        <w:t>°Reichert UltraCut S Leica 2 : photo</w:t>
      </w:r>
    </w:p>
    <w:p w:rsidR="000345A2" w:rsidRDefault="000345A2" w:rsidP="00F41643"/>
    <w:p w:rsidR="00F41643" w:rsidRDefault="00F41643" w:rsidP="00F41643"/>
    <w:p w:rsidR="00D66D8C" w:rsidRDefault="00D66D8C" w:rsidP="00D66D8C">
      <w:r>
        <w:t>-OU NOUS TROUVER ?</w:t>
      </w:r>
    </w:p>
    <w:p w:rsidR="003B4968" w:rsidRDefault="00D66D8C" w:rsidP="003B4968">
      <w:r>
        <w:t>Coordonnées exactes : adresse, n°de porte, numéro de téléphone.</w:t>
      </w:r>
    </w:p>
    <w:p w:rsidR="005524E2" w:rsidRDefault="005524E2" w:rsidP="003B4968">
      <w:r>
        <w:t xml:space="preserve">Hôpital Saint Eloi </w:t>
      </w:r>
      <w:r>
        <w:br/>
        <w:t xml:space="preserve">Bâtiment INM </w:t>
      </w:r>
      <w:r>
        <w:br/>
      </w:r>
      <w:r>
        <w:t>MRI-</w:t>
      </w:r>
      <w:r>
        <w:t xml:space="preserve">COMET, plateau de microscopie électronique </w:t>
      </w:r>
      <w:r>
        <w:br/>
      </w:r>
      <w:r>
        <w:t>rez-de-chaussée aile gauche</w:t>
      </w:r>
      <w:bookmarkStart w:id="0" w:name="_GoBack"/>
      <w:bookmarkEnd w:id="0"/>
      <w:r>
        <w:t xml:space="preserve"> </w:t>
      </w:r>
      <w:r>
        <w:br/>
        <w:t xml:space="preserve">80 rue Augustin Fliche </w:t>
      </w:r>
      <w:r>
        <w:br/>
        <w:t xml:space="preserve">BP 74103 </w:t>
      </w:r>
      <w:r>
        <w:br/>
        <w:t xml:space="preserve">34091 Montpellier cedex 5 </w:t>
      </w:r>
      <w:r>
        <w:br/>
        <w:t>Tél : 04 99 63 60 84</w:t>
      </w:r>
    </w:p>
    <w:p w:rsidR="00555342" w:rsidRDefault="00555342"/>
    <w:sectPr w:rsidR="0055534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342"/>
    <w:rsid w:val="000345A2"/>
    <w:rsid w:val="00320418"/>
    <w:rsid w:val="003B4968"/>
    <w:rsid w:val="005524E2"/>
    <w:rsid w:val="00555342"/>
    <w:rsid w:val="00666BFA"/>
    <w:rsid w:val="0094029E"/>
    <w:rsid w:val="00D66D8C"/>
    <w:rsid w:val="00F4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72AF-FACC-4832-977B-19B10907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6</cp:revision>
  <dcterms:created xsi:type="dcterms:W3CDTF">2015-06-09T13:36:00Z</dcterms:created>
  <dcterms:modified xsi:type="dcterms:W3CDTF">2015-06-09T16:53:00Z</dcterms:modified>
  <dc:language>fr-FR</dc:language>
</cp:coreProperties>
</file>